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ОТВЕТСТВЕННОСТЬ ЗА НАРУШЕНИЯ ЗАКОНОДАТЕЛЬСТВА</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О НАЛОГАХ И СБОРАХ</w:t>
      </w:r>
    </w:p>
    <w:p w:rsidR="001909FA" w:rsidRPr="00DD2318" w:rsidRDefault="001909FA" w:rsidP="001909FA">
      <w:pPr>
        <w:autoSpaceDE w:val="0"/>
        <w:autoSpaceDN w:val="0"/>
        <w:adjustRightInd w:val="0"/>
        <w:spacing w:after="0" w:line="240" w:lineRule="auto"/>
        <w:jc w:val="center"/>
        <w:outlineLvl w:val="0"/>
        <w:rPr>
          <w:rFonts w:ascii="Arial" w:hAnsi="Arial" w:cs="Arial"/>
          <w:sz w:val="20"/>
          <w:szCs w:val="20"/>
        </w:rPr>
      </w:pP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Ответственность за совершение налоговых правонарушений</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(глава 16 НК РФ)</w:t>
      </w:r>
    </w:p>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0"/>
        <w:gridCol w:w="2160"/>
        <w:gridCol w:w="2400"/>
        <w:gridCol w:w="1080"/>
      </w:tblGrid>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Виды правонарушений</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Субъекты ответственности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Размер штрафа</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Основание</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налогоплательщиком установленного НК РФ срока подачи заявления о постановке на учет в налоговом органе по основаниям, предусмотренным НК РФ</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116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Ведение деятельности организацией или индивидуальным предпринимателем без постановки на учет в налоговом органе по основаниям, предусмотренным НК РФ</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индивидуальные предприниматели</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 от доходов, полученных в течение указанного времени в результате такой деятельности, но не менее 40 000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Непредставление налогоплательщиком в установленный законодательством о налогах и сборах срок налоговой декларации (расчета по страховым взносам) в налоговый орган по месту учета</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w:t>
            </w:r>
            <w:bookmarkStart w:id="0" w:name="_GoBack"/>
            <w:bookmarkEnd w:id="0"/>
            <w:r w:rsidRPr="00DD2318">
              <w:rPr>
                <w:rFonts w:ascii="Arial" w:hAnsi="Arial" w:cs="Arial"/>
                <w:sz w:val="20"/>
                <w:szCs w:val="20"/>
              </w:rPr>
              <w:t>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указанной суммы и не менее 1 000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119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индивидуальные предприниматели</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1 000 рублей за каждый полный или неполный месяц со дня, установленного для его представления</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Несоблюдение порядка представления налоговой декларации (расчета) в электронной форме</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119.1 НК РФ</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Представление в налоговый орган управляющим товарищем, </w:t>
            </w:r>
            <w:r w:rsidRPr="00DD2318">
              <w:rPr>
                <w:rFonts w:ascii="Arial" w:hAnsi="Arial" w:cs="Arial"/>
                <w:sz w:val="20"/>
                <w:szCs w:val="20"/>
              </w:rPr>
              <w:lastRenderedPageBreak/>
              <w:t>ответственным за ведение налогового учета, расчета финансового результата инвестиционного товарищества, содержащего недостоверные сведения, совершенное:</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Организации, индивидуальные </w:t>
            </w:r>
            <w:r w:rsidRPr="00DD2318">
              <w:rPr>
                <w:rFonts w:ascii="Arial" w:hAnsi="Arial" w:cs="Arial"/>
                <w:sz w:val="20"/>
                <w:szCs w:val="20"/>
              </w:rPr>
              <w:lastRenderedPageBreak/>
              <w:t>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119.2 НК РФ</w:t>
            </w: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по неосторожности</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40 000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умышленно</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80 000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Грубое нарушение правил учета доходов и (или) расходов и (или) объектов налогообложения, если эти деяния:</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индивидуальные 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120 НК РФ</w:t>
            </w: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совершены в течение одного налогового периода</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совершены в течение более одного налогового периода</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30 000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повлекли занижение налоговой базы (базы для исчисления страховых взносов)</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суммы неуплаченного налога (страховых взносов), но не менее 40 000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НК РФ, совершенные:</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122 НК РФ</w:t>
            </w: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по неосторожности</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неуплаченной суммы налога (сбора, страховых взносов)</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умышленно</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40% от неуплаченной суммы налога (сбора, страховых взносов)</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совершенное:</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122.1 НК РФ</w:t>
            </w: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по неосторожности</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неуплаченной суммы налога</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умышленно</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40% от неуплаченной суммы налога</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Неправомерное неудержание и (или) неперечисление (неполное удержание и (или) перечисление) в установленный срок сумм налога, подлежащего удержанию и перечислению налоговым агентом</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суммы, подлежащей удержанию и (или) перечислению</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b/>
                <w:bCs/>
                <w:sz w:val="20"/>
                <w:szCs w:val="20"/>
              </w:rPr>
              <w:t>Внимание!</w:t>
            </w:r>
            <w:r w:rsidRPr="00DD2318">
              <w:rPr>
                <w:rFonts w:ascii="Arial" w:hAnsi="Arial" w:cs="Arial"/>
                <w:sz w:val="20"/>
                <w:szCs w:val="20"/>
              </w:rPr>
              <w:t xml:space="preserve"> Лицо освобождается от ответственности при одновременном выполнении ряда условий</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Лицо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123 НК РФ</w:t>
            </w: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Несоблюдение установленного НК РФ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30 000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125 НК РФ</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НК РФ и иными актами законодательства о налогах и сборах, если такое деяние не содержит признаков налоговых правонарушений, предусмотренных статьями 119, 129.4 и 129.6, 129.9 - 129.11 НК РФ, а также п.п. 1.1 и 1.2 ст. 126 НК РФ</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200 рублей за каждый непредставленный документ</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126 НК РФ</w:t>
            </w: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Непредставление налоговому органу документов, подтверждающих размер прибыли (убытка) контролируемой иностранной компании, в срок, установленный пунктом 5 статьи 25.15 НК РФ, либо представление таких документов с заведомо недостоверными сведениями</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Контролирующие лица</w:t>
            </w: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Непредставление налоговому органу документов, истребуемых в соответствии с пунктом 1 статьи 25.14-</w:t>
            </w:r>
            <w:r w:rsidRPr="00DD2318">
              <w:rPr>
                <w:rFonts w:ascii="Arial" w:hAnsi="Arial" w:cs="Arial"/>
                <w:sz w:val="20"/>
                <w:szCs w:val="20"/>
              </w:rPr>
              <w:lastRenderedPageBreak/>
              <w:t>1 НК РФ, в срок, установленный пунктом 2 статьи 25.14-1 НК РФ, либо представление таких документов с заведомо недостоверными сведениями</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Контролирующие лица</w:t>
            </w: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1 000 000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1 000 рублей за каждый полный или неполный месяц со дня, установленного для его представления</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vMerge w:val="restart"/>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НК РФ,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ст. ст. 126.1 и 135.1 НК РФ</w:t>
            </w:r>
          </w:p>
        </w:tc>
        <w:tc>
          <w:tcPr>
            <w:tcW w:w="21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индивидуальные предприниматели</w:t>
            </w:r>
          </w:p>
        </w:tc>
        <w:tc>
          <w:tcPr>
            <w:tcW w:w="24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vMerge/>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ind w:firstLine="540"/>
              <w:jc w:val="both"/>
              <w:rPr>
                <w:rFonts w:ascii="Arial" w:hAnsi="Arial" w:cs="Arial"/>
                <w:sz w:val="20"/>
                <w:szCs w:val="20"/>
              </w:rPr>
            </w:pP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Физические лица</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Представление налоговым агентом налоговому органу документов, предусмотренных НК РФ, содержащих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500 рублей за каждый представленный документ, содержащий недостоверные сведения</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b/>
                <w:bCs/>
                <w:sz w:val="20"/>
                <w:szCs w:val="20"/>
              </w:rPr>
              <w:t>Внимание!</w:t>
            </w:r>
            <w:r w:rsidRPr="00DD2318">
              <w:rPr>
                <w:rFonts w:ascii="Arial" w:hAnsi="Arial" w:cs="Arial"/>
                <w:sz w:val="20"/>
                <w:szCs w:val="20"/>
              </w:rPr>
              <w:t xml:space="preserve"> Лицо освобождается от ответственности в случае, если им самостоятельно выявлены ошибки и представлены налоговому органу уточненные документы до момента, когда он узнал об обнаружении налоговым органом недостоверности содержащихся в представленных им документах сведений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126.1 НК РФ</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Неявка либо уклонение от явки без уважительных причин лица, вызываемого по делу о налоговом правонарушении в качестве свидетеля</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Физические лица</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128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Неправомерный отказ свидетеля от дачи показаний, а равно дача заведомо ложных показаний</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3 000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Отказ эксперта, переводчика или специалиста от участия в проведении налоговой проверки</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Физические лица</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Дача экспертом заведомо ложного заключения или осуществление переводчиком заведомо ложного перевода</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Неправомерное несообщение (несвоевременное сообщение) лицом сведений, которые в соответствии с НК РФ это лицо должно сообщить налоговому органу, в том числе непредставление (несвоевременное представление) лицом в налоговый орган предусмотренных пунктом 3 статьи 88 НК РФ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 126 НК РФ</w:t>
            </w:r>
          </w:p>
        </w:tc>
        <w:tc>
          <w:tcPr>
            <w:tcW w:w="216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129.1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Те же деяния, совершенные повторно в течение календарного года</w:t>
            </w:r>
          </w:p>
        </w:tc>
        <w:tc>
          <w:tcPr>
            <w:tcW w:w="216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п. 3.2 ст. 23 НК РФ</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Иностранная организация, иностранная структура без образования юридического лица</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100%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xml:space="preserve">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w:t>
            </w:r>
            <w:r w:rsidRPr="00DD2318">
              <w:rPr>
                <w:rFonts w:ascii="Arial" w:hAnsi="Arial" w:cs="Arial"/>
                <w:sz w:val="20"/>
                <w:szCs w:val="20"/>
              </w:rPr>
              <w:lastRenderedPageBreak/>
              <w:t>пропорционально количеству участников</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Неправомерное непредставление (несвоевременное представление) налогоплательщиком налоговому органу сообщения о наличии у него объектов недвижимого имущества, транспортных средств, земельных участков, признаваемых объектами налогообложения по соответствующим налогам</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20% от неуплаченной суммы налога в отношении объекта недвижимого имущества, транспортного средства, земельного участка</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установленного НК РФ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трехкратный размер ставки налога на игорный бизнес, установленной для соответствующего объекта налогообложения</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129.2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Те же деяния, совершенные более одного раза</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шестикратный размер ставки налога на игорный бизнес, установленной для соответствующего объекта налогообложения</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40% от неуплаченной суммы налога, но не менее 30 000 рублей</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b/>
                <w:bCs/>
                <w:sz w:val="20"/>
                <w:szCs w:val="20"/>
              </w:rPr>
              <w:t>Внимание!</w:t>
            </w:r>
            <w:r w:rsidRPr="00DD2318">
              <w:rPr>
                <w:rFonts w:ascii="Arial" w:hAnsi="Arial" w:cs="Arial"/>
                <w:sz w:val="20"/>
                <w:szCs w:val="20"/>
              </w:rPr>
              <w:t xml:space="preserve"> Лицо освобождается от ответственности при условии представления им ФНС России документации, обосновывающей рыночный уровень примененных цен по контролируемым сделкам, в соответствии с порядком, установленным статьей 105.15 НК РФ, или в соответствии с порядком, установленным соглашением о ценообразовании для целей налогообложения</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129.3 НК РФ</w:t>
            </w: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w:t>
            </w:r>
            <w:r w:rsidRPr="00DD2318">
              <w:rPr>
                <w:rFonts w:ascii="Arial" w:hAnsi="Arial" w:cs="Arial"/>
                <w:sz w:val="20"/>
                <w:szCs w:val="20"/>
              </w:rPr>
              <w:lastRenderedPageBreak/>
              <w:t>году, или представление налогоплательщиком в налоговый орган уведомления о контролируемых сделках,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Организации, физические лица, индивидуальные предприниматели</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5 000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129.4 НК РФ</w:t>
            </w: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Контролирующие лица</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129.5 НК РФ</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Контролирующие лица</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129.6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физические лица, индивидуальные предприниматели</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Ненаправление в установленный срок организацией финансового рынка финансовой информации в соответствии с главой 20.1 НК РФ</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финансового рынка</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500 000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129.7 НК РФ &lt;*&gt;</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xml:space="preserve">Невключение организацией финансового рынка финансовой информации о клиенте организации финансового рынка, выгодоприобретателе и (или) лицах, </w:t>
            </w:r>
            <w:r w:rsidRPr="00DD2318">
              <w:rPr>
                <w:rFonts w:ascii="Arial" w:hAnsi="Arial" w:cs="Arial"/>
                <w:sz w:val="20"/>
                <w:szCs w:val="20"/>
              </w:rPr>
              <w:lastRenderedPageBreak/>
              <w:t>прямо или косвенно их контролирующих, в соответствии с главой 20.1 НК РФ</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Организации финансового рынка</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50 000 рублей за каждый факт нарушения</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статьей 142.4 НК РФ</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Организации финансового рынка</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50 000 рублей за непринятие мер в отношении каждого клиента, выгодоприобретателя либо лица, прямо или косвенно их контролирующего</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129.8 НК РФ &lt;*&gt;</w:t>
            </w: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(за исключением иностранных организаций, получающих только доходы, указанные в статье 309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50 000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129.9 НК РФ &lt;*&gt;</w:t>
            </w: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Неправомерное непредставление в установленный срок странового отчета или представление странового отчета, содержащего недостоверные сведения</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(за исключением иностранных организаций, получающих только доходы, указанные в статье 309 НК РФ) - участники международной группы компаний</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100 000 рублей</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129.10 НК РФ &lt;*&gt;</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Непредставление в установленный срок налогоплательщиком национальной документации</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(за исключением иностранных организаций, получающих только доходы, указанные в статье 309 НК РФ) - участники международной группы компаний</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100 000 рублей</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129.11 НК РФ &lt;*&gt;</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Непредставление в установленный срок налогоплательщиком глобальной документации</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(за исключением иностранных организаций, получающих только доходы, указанные в статье 309 НК РФ) - участники международной группы компаний</w:t>
            </w: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100 000 рублей</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Нарушение местной администрацией, организацией федеральной почтовой связи или многофункциональным </w:t>
            </w:r>
            <w:r w:rsidRPr="00DD2318">
              <w:rPr>
                <w:rFonts w:ascii="Arial" w:hAnsi="Arial" w:cs="Arial"/>
                <w:sz w:val="20"/>
                <w:szCs w:val="20"/>
              </w:rPr>
              <w:lastRenderedPageBreak/>
              <w:t>центром предоставления государственных и муниципальных услуг установленного НК РФ срока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Местная администрация, организация </w:t>
            </w:r>
            <w:r w:rsidRPr="00DD2318">
              <w:rPr>
                <w:rFonts w:ascii="Arial" w:hAnsi="Arial" w:cs="Arial"/>
                <w:sz w:val="20"/>
                <w:szCs w:val="20"/>
              </w:rPr>
              <w:lastRenderedPageBreak/>
              <w:t>федеральной почтовой связи или многофункциональный центр предоставления государственных и муниципальных услуг</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1/150 ставки рефинансирования ЦБ РФ, но не более 0,2% </w:t>
            </w:r>
            <w:r w:rsidRPr="00DD2318">
              <w:rPr>
                <w:rFonts w:ascii="Arial" w:hAnsi="Arial" w:cs="Arial"/>
                <w:sz w:val="20"/>
                <w:szCs w:val="20"/>
              </w:rPr>
              <w:lastRenderedPageBreak/>
              <w:t>за каждый календарный день просрочки</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both"/>
              <w:rPr>
                <w:rFonts w:ascii="Arial" w:hAnsi="Arial" w:cs="Arial"/>
                <w:sz w:val="20"/>
                <w:szCs w:val="20"/>
              </w:rPr>
            </w:pPr>
            <w:r w:rsidRPr="00DD2318">
              <w:rPr>
                <w:rFonts w:ascii="Arial" w:hAnsi="Arial" w:cs="Arial"/>
                <w:sz w:val="20"/>
                <w:szCs w:val="20"/>
              </w:rPr>
              <w:lastRenderedPageBreak/>
              <w:t>ст. 129.12 НК РФ</w:t>
            </w:r>
          </w:p>
        </w:tc>
      </w:tr>
      <w:tr w:rsidR="00DD2318" w:rsidRPr="00DD2318">
        <w:tc>
          <w:tcPr>
            <w:tcW w:w="38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Нарушение налогоплательщиком установленных Федеральным законом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tc>
        <w:tc>
          <w:tcPr>
            <w:tcW w:w="21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налога на профессиональный доход (физические лица, в том числе индивидуальные предприниматели, перешедшие на специальный налоговый режим в порядке, установленном Федеральным законом от 27.11.2018 N 422-ФЗ)</w:t>
            </w:r>
          </w:p>
        </w:tc>
        <w:tc>
          <w:tcPr>
            <w:tcW w:w="24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суммы расчета</w:t>
            </w:r>
          </w:p>
        </w:tc>
        <w:tc>
          <w:tcPr>
            <w:tcW w:w="10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both"/>
              <w:rPr>
                <w:rFonts w:ascii="Arial" w:hAnsi="Arial" w:cs="Arial"/>
                <w:sz w:val="20"/>
                <w:szCs w:val="20"/>
              </w:rPr>
            </w:pPr>
            <w:r w:rsidRPr="00DD2318">
              <w:rPr>
                <w:rFonts w:ascii="Arial" w:hAnsi="Arial" w:cs="Arial"/>
                <w:sz w:val="20"/>
                <w:szCs w:val="20"/>
              </w:rPr>
              <w:t>ст. 129.13 НК РФ</w:t>
            </w:r>
          </w:p>
        </w:tc>
      </w:tr>
      <w:tr w:rsidR="00DD2318" w:rsidRPr="00DD2318">
        <w:tc>
          <w:tcPr>
            <w:tcW w:w="38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Те же деяния, совершенные повторно в течение шести месяцев</w:t>
            </w:r>
          </w:p>
        </w:tc>
        <w:tc>
          <w:tcPr>
            <w:tcW w:w="21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4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сумма расчета</w:t>
            </w:r>
          </w:p>
        </w:tc>
        <w:tc>
          <w:tcPr>
            <w:tcW w:w="10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1909FA" w:rsidRPr="00DD2318">
        <w:tc>
          <w:tcPr>
            <w:tcW w:w="38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установленных Федеральным законом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tc>
        <w:tc>
          <w:tcPr>
            <w:tcW w:w="21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Налогоплательщики налога на профессиональный доход (физические лица, в том числе индивидуальные предприниматели, перешедшие на специальный налоговый режим в порядке, установленном Федеральным законом от 27.11.2018 N 422-ФЗ)</w:t>
            </w:r>
          </w:p>
        </w:tc>
        <w:tc>
          <w:tcPr>
            <w:tcW w:w="24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20% от суммы расчета, но не менее 200 рублей за каждый расчет, сведения о котором не переданы в налоговый орган</w:t>
            </w:r>
          </w:p>
        </w:tc>
        <w:tc>
          <w:tcPr>
            <w:tcW w:w="10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both"/>
              <w:rPr>
                <w:rFonts w:ascii="Arial" w:hAnsi="Arial" w:cs="Arial"/>
                <w:sz w:val="20"/>
                <w:szCs w:val="20"/>
              </w:rPr>
            </w:pPr>
            <w:r w:rsidRPr="00DD2318">
              <w:rPr>
                <w:rFonts w:ascii="Arial" w:hAnsi="Arial" w:cs="Arial"/>
                <w:sz w:val="20"/>
                <w:szCs w:val="20"/>
              </w:rPr>
              <w:t>ст. 129.14 НК РФ</w:t>
            </w:r>
          </w:p>
        </w:tc>
      </w:tr>
    </w:tbl>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p>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bookmarkStart w:id="1" w:name="Par200"/>
      <w:bookmarkEnd w:id="1"/>
      <w:r w:rsidRPr="00DD2318">
        <w:rPr>
          <w:rFonts w:ascii="Arial" w:hAnsi="Arial" w:cs="Arial"/>
          <w:sz w:val="20"/>
          <w:szCs w:val="20"/>
        </w:rPr>
        <w:t>* За налоговые правонарушения, предусмотренные статьями 129.7 и 129.8 НК РФ, выявленные в 2017, 2018 и 2019 годах, налоговые санкции, предусмотренные указанными статьями, не применяются.</w:t>
      </w:r>
    </w:p>
    <w:p w:rsidR="001909FA" w:rsidRPr="00DD2318" w:rsidRDefault="001909FA" w:rsidP="001909FA">
      <w:pPr>
        <w:autoSpaceDE w:val="0"/>
        <w:autoSpaceDN w:val="0"/>
        <w:adjustRightInd w:val="0"/>
        <w:spacing w:before="200" w:after="0" w:line="240" w:lineRule="auto"/>
        <w:ind w:firstLine="540"/>
        <w:jc w:val="both"/>
        <w:rPr>
          <w:rFonts w:ascii="Arial" w:hAnsi="Arial" w:cs="Arial"/>
          <w:sz w:val="20"/>
          <w:szCs w:val="20"/>
        </w:rPr>
      </w:pPr>
      <w:r w:rsidRPr="00DD2318">
        <w:rPr>
          <w:rFonts w:ascii="Arial" w:hAnsi="Arial" w:cs="Arial"/>
          <w:sz w:val="20"/>
          <w:szCs w:val="20"/>
        </w:rPr>
        <w:lastRenderedPageBreak/>
        <w:t>За налоговые правонарушения, предусмотренные статьями 129.9, 129.10 и пунктом 2 статьи 129.11 НК РФ, выявленные в отношении отчетных периодов, начинающихся в 2017, 2018 и 2019 годах, налоговые санкции, предусмотренные указанными статьями, не применяются.</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Ответственность за совершение административных правонарушений</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в области налогов и сборов (глава 15 КоАП РФ)</w:t>
      </w:r>
    </w:p>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0"/>
        <w:gridCol w:w="1680"/>
        <w:gridCol w:w="2040"/>
        <w:gridCol w:w="1200"/>
      </w:tblGrid>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Виды правонарушений</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Субъекты ответственности</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Административное наказание (размер штрафа, предупреждение, дисквалификация)</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Основание</w:t>
            </w:r>
          </w:p>
        </w:tc>
      </w:tr>
      <w:tr w:rsidR="00DD2318" w:rsidRPr="00DD2318">
        <w:tc>
          <w:tcPr>
            <w:tcW w:w="468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установленного срока подачи заявления о постановке на учет в налоговом органе</w:t>
            </w:r>
          </w:p>
        </w:tc>
        <w:tc>
          <w:tcPr>
            <w:tcW w:w="16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предупреждение или штраф в размере от 500 до 1 000 рублей</w:t>
            </w:r>
          </w:p>
        </w:tc>
        <w:tc>
          <w:tcPr>
            <w:tcW w:w="120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15.3 КоАП РФ</w:t>
            </w:r>
          </w:p>
        </w:tc>
      </w:tr>
      <w:tr w:rsidR="00DD2318" w:rsidRPr="00DD2318">
        <w:tc>
          <w:tcPr>
            <w:tcW w:w="468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То же правонарушение, сопряженное с ведением деятельности без постановки на учет в налоговом органе</w:t>
            </w:r>
          </w:p>
        </w:tc>
        <w:tc>
          <w:tcPr>
            <w:tcW w:w="16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2 000 до 3 000 рублей</w:t>
            </w:r>
          </w:p>
        </w:tc>
        <w:tc>
          <w:tcPr>
            <w:tcW w:w="120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установленного срока представления в налоговый орган информации об открытии или о закрытии счета в банке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предупреждение или штраф в размере от 1 000 до 2 000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15.4 КоАП РФ</w:t>
            </w: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предупреждение или штраф в размере от 300 до 500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15.5 КоАП РФ</w:t>
            </w:r>
          </w:p>
        </w:tc>
      </w:tr>
      <w:tr w:rsidR="00DD2318" w:rsidRPr="00DD2318">
        <w:tc>
          <w:tcPr>
            <w:tcW w:w="46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w:t>
            </w:r>
            <w:r w:rsidRPr="00DD2318">
              <w:rPr>
                <w:rFonts w:ascii="Arial" w:hAnsi="Arial" w:cs="Arial"/>
                <w:sz w:val="20"/>
                <w:szCs w:val="20"/>
              </w:rPr>
              <w:lastRenderedPageBreak/>
              <w:t>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 2 ст. 15.6 КоАП РФ</w:t>
            </w:r>
          </w:p>
        </w:tc>
        <w:tc>
          <w:tcPr>
            <w:tcW w:w="168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Граждане</w:t>
            </w:r>
          </w:p>
        </w:tc>
        <w:tc>
          <w:tcPr>
            <w:tcW w:w="20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100 до 300 рублей</w:t>
            </w:r>
          </w:p>
        </w:tc>
        <w:tc>
          <w:tcPr>
            <w:tcW w:w="120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ч. 1 ст. 15.6 КоАП РФ</w:t>
            </w:r>
          </w:p>
        </w:tc>
      </w:tr>
      <w:tr w:rsidR="00DD2318" w:rsidRPr="00DD2318">
        <w:tc>
          <w:tcPr>
            <w:tcW w:w="46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ind w:firstLine="540"/>
              <w:jc w:val="both"/>
              <w:rPr>
                <w:rFonts w:ascii="Arial" w:hAnsi="Arial" w:cs="Arial"/>
                <w:sz w:val="20"/>
                <w:szCs w:val="20"/>
              </w:rPr>
            </w:pPr>
          </w:p>
        </w:tc>
        <w:tc>
          <w:tcPr>
            <w:tcW w:w="168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xml:space="preserve">Должностные </w:t>
            </w:r>
            <w:r w:rsidRPr="00DD2318">
              <w:rPr>
                <w:rFonts w:ascii="Arial" w:hAnsi="Arial" w:cs="Arial"/>
                <w:sz w:val="20"/>
                <w:szCs w:val="20"/>
              </w:rPr>
              <w:lastRenderedPageBreak/>
              <w:t>лица, за исключением граждан, осуществляющих предпринимательскую деятельность без образования юридического лица</w:t>
            </w:r>
          </w:p>
        </w:tc>
        <w:tc>
          <w:tcPr>
            <w:tcW w:w="20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от 300 до 500 </w:t>
            </w:r>
            <w:r w:rsidRPr="00DD2318">
              <w:rPr>
                <w:rFonts w:ascii="Arial" w:hAnsi="Arial" w:cs="Arial"/>
                <w:sz w:val="20"/>
                <w:szCs w:val="20"/>
              </w:rPr>
              <w:lastRenderedPageBreak/>
              <w:t>рублей</w:t>
            </w:r>
          </w:p>
        </w:tc>
        <w:tc>
          <w:tcPr>
            <w:tcW w:w="120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500 до 1 000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ч. 2 ст. 15.6 КоАП РФ</w:t>
            </w:r>
          </w:p>
        </w:tc>
      </w:tr>
      <w:tr w:rsidR="00DD2318" w:rsidRPr="00DD2318">
        <w:tc>
          <w:tcPr>
            <w:tcW w:w="468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Открытие банком или иной кредитной организацией счета организации или индивидуальному предпринимателю:</w:t>
            </w:r>
          </w:p>
        </w:tc>
        <w:tc>
          <w:tcPr>
            <w:tcW w:w="168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200"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15.7 КоАП РФ</w:t>
            </w:r>
          </w:p>
        </w:tc>
      </w:tr>
      <w:tr w:rsidR="00DD2318" w:rsidRPr="00DD2318">
        <w:tc>
          <w:tcPr>
            <w:tcW w:w="468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без предъявления ими свидетельства о постановке на учет в налоговом органе</w:t>
            </w:r>
          </w:p>
        </w:tc>
        <w:tc>
          <w:tcPr>
            <w:tcW w:w="16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04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1 000 до 2 000 рублей</w:t>
            </w:r>
          </w:p>
        </w:tc>
        <w:tc>
          <w:tcPr>
            <w:tcW w:w="120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68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при наличии у банка или иной кредитной организации решения налогового органа либо таможенного органа о приостановлении операций по счетам этого лица</w:t>
            </w:r>
          </w:p>
        </w:tc>
        <w:tc>
          <w:tcPr>
            <w:tcW w:w="168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204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2 000 до 3 000 рублей</w:t>
            </w:r>
          </w:p>
        </w:tc>
        <w:tc>
          <w:tcPr>
            <w:tcW w:w="1200"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4 000 до 5 000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15.8 КоАП РФ</w:t>
            </w: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w:t>
            </w:r>
            <w:r w:rsidRPr="00DD2318">
              <w:rPr>
                <w:rFonts w:ascii="Arial" w:hAnsi="Arial" w:cs="Arial"/>
                <w:sz w:val="20"/>
                <w:szCs w:val="20"/>
              </w:rPr>
              <w:lastRenderedPageBreak/>
              <w:t>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Должностные лица, за исключением граждан, </w:t>
            </w:r>
            <w:r w:rsidRPr="00DD2318">
              <w:rPr>
                <w:rFonts w:ascii="Arial" w:hAnsi="Arial" w:cs="Arial"/>
                <w:sz w:val="20"/>
                <w:szCs w:val="20"/>
              </w:rPr>
              <w:lastRenderedPageBreak/>
              <w:t>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от 2 000 до 3 000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15.9 КоАП РФ</w:t>
            </w:r>
          </w:p>
        </w:tc>
      </w:tr>
      <w:tr w:rsidR="00DD2318"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КоАП РФ)</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5 000 до 10 000 рублей</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ч. 1 ст. 15.11 КоАП РФ</w:t>
            </w:r>
          </w:p>
        </w:tc>
      </w:tr>
      <w:tr w:rsidR="001909FA" w:rsidRPr="00DD2318">
        <w:tc>
          <w:tcPr>
            <w:tcW w:w="4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Повторное грубое нарушение требований к бухгалтерскому учету, в том числе к бухгалтерской (финансовой) отчетности</w:t>
            </w:r>
          </w:p>
        </w:tc>
        <w:tc>
          <w:tcPr>
            <w:tcW w:w="168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Должностные лица, за исключением граждан, осуществляющих предпринимательскую деятельность без образования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от 10 000 до 20 000 рублей или дисквалификация на срок от одного года до двух лет</w:t>
            </w:r>
          </w:p>
        </w:tc>
        <w:tc>
          <w:tcPr>
            <w:tcW w:w="12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ч. 2 ст. 15.11 КоАП РФ</w:t>
            </w:r>
          </w:p>
        </w:tc>
      </w:tr>
    </w:tbl>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Ответственность за совершение преступлений, связанных</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с нарушением законодательства о налогах и сборах</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(глава 22 УК РФ)</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(Уголовной ответственности подлежит только вменяемое</w:t>
      </w:r>
    </w:p>
    <w:p w:rsidR="001909FA" w:rsidRPr="00DD2318" w:rsidRDefault="001909FA" w:rsidP="001909FA">
      <w:pPr>
        <w:autoSpaceDE w:val="0"/>
        <w:autoSpaceDN w:val="0"/>
        <w:adjustRightInd w:val="0"/>
        <w:spacing w:line="240" w:lineRule="auto"/>
        <w:jc w:val="center"/>
        <w:rPr>
          <w:rFonts w:ascii="Arial" w:hAnsi="Arial" w:cs="Arial"/>
          <w:b/>
          <w:bCs/>
          <w:sz w:val="20"/>
          <w:szCs w:val="20"/>
        </w:rPr>
      </w:pPr>
      <w:r w:rsidRPr="00DD2318">
        <w:rPr>
          <w:rFonts w:ascii="Arial" w:hAnsi="Arial" w:cs="Arial"/>
          <w:b/>
          <w:bCs/>
          <w:sz w:val="20"/>
          <w:szCs w:val="20"/>
        </w:rPr>
        <w:t>физическое лицо, достигшее возраста, установленного УК РФ)</w:t>
      </w:r>
    </w:p>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0"/>
        <w:gridCol w:w="3360"/>
        <w:gridCol w:w="1515"/>
      </w:tblGrid>
      <w:tr w:rsidR="00DD2318" w:rsidRPr="00DD2318">
        <w:tc>
          <w:tcPr>
            <w:tcW w:w="480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Состав преступления</w:t>
            </w:r>
          </w:p>
        </w:tc>
        <w:tc>
          <w:tcPr>
            <w:tcW w:w="3360"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Вид наказания</w:t>
            </w:r>
          </w:p>
        </w:tc>
        <w:tc>
          <w:tcPr>
            <w:tcW w:w="1515" w:type="dxa"/>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center"/>
              <w:rPr>
                <w:rFonts w:ascii="Arial" w:hAnsi="Arial" w:cs="Arial"/>
                <w:sz w:val="20"/>
                <w:szCs w:val="20"/>
              </w:rPr>
            </w:pPr>
            <w:r w:rsidRPr="00DD2318">
              <w:rPr>
                <w:rFonts w:ascii="Arial" w:hAnsi="Arial" w:cs="Arial"/>
                <w:sz w:val="20"/>
                <w:szCs w:val="20"/>
              </w:rPr>
              <w:t>Основание</w:t>
            </w: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w:t>
            </w:r>
            <w:r w:rsidRPr="00DD2318">
              <w:rPr>
                <w:rFonts w:ascii="Arial" w:hAnsi="Arial" w:cs="Arial"/>
                <w:sz w:val="20"/>
                <w:szCs w:val="20"/>
              </w:rPr>
              <w:lastRenderedPageBreak/>
              <w:t>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198 УК РФ &lt;*&gt;</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1 года, либо арест на срок до 6 месяцев, либо лишение свободы на срок до 1 года</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200 000 до 500 000 рублей или в размере заработной платы или иного дохода осужденного за период от 18 месяцев до 3 лет, либо принудительные работы на срок до 3 лет, либо лишение свободы на тот же срок</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199 УК РФ &lt;*&gt;</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 месяцев, либо 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То же деяние, совершенное:</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группой лиц по предварительному сговору</w:t>
            </w:r>
          </w:p>
          <w:p w:rsidR="001909FA" w:rsidRPr="00DD2318" w:rsidRDefault="001909FA">
            <w:pPr>
              <w:autoSpaceDE w:val="0"/>
              <w:autoSpaceDN w:val="0"/>
              <w:adjustRightInd w:val="0"/>
              <w:spacing w:after="0" w:line="240" w:lineRule="auto"/>
              <w:rPr>
                <w:rFonts w:ascii="Arial" w:hAnsi="Arial" w:cs="Arial"/>
                <w:sz w:val="20"/>
                <w:szCs w:val="20"/>
              </w:rPr>
            </w:pP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xml:space="preserve">штраф в размере от 200 000 до 500 000 рублей или в размере </w:t>
            </w:r>
            <w:r w:rsidRPr="00DD2318">
              <w:rPr>
                <w:rFonts w:ascii="Arial" w:hAnsi="Arial" w:cs="Arial"/>
                <w:sz w:val="20"/>
                <w:szCs w:val="20"/>
              </w:rPr>
              <w:lastRenderedPageBreak/>
              <w:t>заработной платы или иного дохода осужденного за период от 1 года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199.1 УК РФ &lt;*&gt;</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100 000 до 300 000 рублей или в размере заработной платы или иного дохода осужденного за период от 1 года до 2 лет, либо 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 либо арест на срок до 6 месяцев, либо 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xml:space="preserve">штраф в размере от 200 000 до 500 000 рублей или в размере заработной платы или иного дохода осужденного за период от 2 до 5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 свободы на срок до 6 лет с лишением права занимать определенные должности или заниматься определенной </w:t>
            </w:r>
            <w:r w:rsidRPr="00DD2318">
              <w:rPr>
                <w:rFonts w:ascii="Arial" w:hAnsi="Arial" w:cs="Arial"/>
                <w:sz w:val="20"/>
                <w:szCs w:val="20"/>
              </w:rPr>
              <w:lastRenderedPageBreak/>
              <w:t>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lastRenderedPageBreak/>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jc w:val="both"/>
              <w:rPr>
                <w:rFonts w:ascii="Arial" w:hAnsi="Arial" w:cs="Arial"/>
                <w:sz w:val="20"/>
                <w:szCs w:val="20"/>
              </w:rPr>
            </w:pPr>
            <w:r w:rsidRPr="00DD2318">
              <w:rPr>
                <w:rFonts w:ascii="Arial" w:hAnsi="Arial" w:cs="Arial"/>
                <w:sz w:val="20"/>
                <w:szCs w:val="20"/>
              </w:rPr>
              <w:t>ст. 199.2 УК РФ &lt;*&gt;</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200 000 до 500 000 рублей или в размере заработной платы или иного дохода осужденного за период от 18 месяцев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500 тысяч до 2 миллионов рублей или в размере заработной платы или иного дохода осужденного за период от 2 до 5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 xml:space="preserve">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w:t>
            </w:r>
            <w:r w:rsidRPr="00DD2318">
              <w:rPr>
                <w:rFonts w:ascii="Arial" w:hAnsi="Arial" w:cs="Arial"/>
                <w:sz w:val="20"/>
                <w:szCs w:val="20"/>
              </w:rPr>
              <w:lastRenderedPageBreak/>
              <w:t>(или)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199.3 УК РФ</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до 200 000 рублей или в размере заработной платы или иного дохода осужденного за период до 2 лет либо обязательными работами на срок до 360 часов</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до 300 000 рублей или в размере заработной платы или иного дохода осужденного за период до 3 лет, либо принудительными работами на срок до 1 года, либо лишением свободы на тот же срок</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DD2318" w:rsidRPr="00DD2318">
        <w:tc>
          <w:tcPr>
            <w:tcW w:w="480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outlineLvl w:val="1"/>
              <w:rPr>
                <w:rFonts w:ascii="Arial" w:hAnsi="Arial" w:cs="Arial"/>
                <w:sz w:val="20"/>
                <w:szCs w:val="20"/>
              </w:rPr>
            </w:pPr>
            <w:r w:rsidRPr="00DD2318">
              <w:rPr>
                <w:rFonts w:ascii="Arial" w:hAnsi="Arial" w:cs="Arial"/>
                <w:sz w:val="20"/>
                <w:szCs w:val="20"/>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w:t>
            </w:r>
          </w:p>
        </w:tc>
        <w:tc>
          <w:tcPr>
            <w:tcW w:w="3360" w:type="dxa"/>
            <w:tcBorders>
              <w:top w:val="single" w:sz="4" w:space="0" w:color="auto"/>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c>
          <w:tcPr>
            <w:tcW w:w="1515" w:type="dxa"/>
            <w:vMerge w:val="restart"/>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ст. 199.4 УК РФ</w:t>
            </w:r>
          </w:p>
        </w:tc>
      </w:tr>
      <w:tr w:rsidR="00DD2318" w:rsidRPr="00DD2318">
        <w:tc>
          <w:tcPr>
            <w:tcW w:w="480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крупном размере</w:t>
            </w:r>
          </w:p>
        </w:tc>
        <w:tc>
          <w:tcPr>
            <w:tcW w:w="3360" w:type="dxa"/>
            <w:tcBorders>
              <w:left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xml:space="preserve">штраф в размере от 100 000 до 300 000 рублей или в размере заработной платы или иного дохода осужденного за период от 1 года до 2 лет, либо принудительными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w:t>
            </w:r>
            <w:r w:rsidRPr="00DD2318">
              <w:rPr>
                <w:rFonts w:ascii="Arial" w:hAnsi="Arial" w:cs="Arial"/>
                <w:sz w:val="20"/>
                <w:szCs w:val="20"/>
              </w:rPr>
              <w:lastRenderedPageBreak/>
              <w:t>до 1 года</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r w:rsidR="001909FA" w:rsidRPr="00DD2318">
        <w:tc>
          <w:tcPr>
            <w:tcW w:w="480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lastRenderedPageBreak/>
              <w:t>То же деяние, совершенное:</w:t>
            </w: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группой лиц по предварительному сговору</w:t>
            </w:r>
          </w:p>
          <w:p w:rsidR="001909FA" w:rsidRPr="00DD2318" w:rsidRDefault="001909FA">
            <w:pPr>
              <w:autoSpaceDE w:val="0"/>
              <w:autoSpaceDN w:val="0"/>
              <w:adjustRightInd w:val="0"/>
              <w:spacing w:after="0" w:line="240" w:lineRule="auto"/>
              <w:rPr>
                <w:rFonts w:ascii="Arial" w:hAnsi="Arial" w:cs="Arial"/>
                <w:sz w:val="20"/>
                <w:szCs w:val="20"/>
              </w:rPr>
            </w:pPr>
          </w:p>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 в особо крупном размере</w:t>
            </w:r>
          </w:p>
        </w:tc>
        <w:tc>
          <w:tcPr>
            <w:tcW w:w="3360" w:type="dxa"/>
            <w:tcBorders>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r w:rsidRPr="00DD2318">
              <w:rPr>
                <w:rFonts w:ascii="Arial" w:hAnsi="Arial" w:cs="Arial"/>
                <w:sz w:val="20"/>
                <w:szCs w:val="20"/>
              </w:rPr>
              <w:t>штраф в размере от 300 000 до 500 000 рублей или в размере заработной платы или иного дохода осужденного за период от 1 года до 3 лет, либо принудительными работами на срок до 4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tc>
        <w:tc>
          <w:tcPr>
            <w:tcW w:w="1515" w:type="dxa"/>
            <w:vMerge/>
            <w:tcBorders>
              <w:top w:val="single" w:sz="4" w:space="0" w:color="auto"/>
              <w:left w:val="single" w:sz="4" w:space="0" w:color="auto"/>
              <w:bottom w:val="single" w:sz="4" w:space="0" w:color="auto"/>
              <w:right w:val="single" w:sz="4" w:space="0" w:color="auto"/>
            </w:tcBorders>
          </w:tcPr>
          <w:p w:rsidR="001909FA" w:rsidRPr="00DD2318" w:rsidRDefault="001909FA">
            <w:pPr>
              <w:autoSpaceDE w:val="0"/>
              <w:autoSpaceDN w:val="0"/>
              <w:adjustRightInd w:val="0"/>
              <w:spacing w:after="0" w:line="240" w:lineRule="auto"/>
              <w:rPr>
                <w:rFonts w:ascii="Arial" w:hAnsi="Arial" w:cs="Arial"/>
                <w:sz w:val="20"/>
                <w:szCs w:val="20"/>
              </w:rPr>
            </w:pPr>
          </w:p>
        </w:tc>
      </w:tr>
    </w:tbl>
    <w:p w:rsidR="001909FA" w:rsidRPr="00DD2318" w:rsidRDefault="001909FA" w:rsidP="001909FA">
      <w:pPr>
        <w:autoSpaceDE w:val="0"/>
        <w:autoSpaceDN w:val="0"/>
        <w:adjustRightInd w:val="0"/>
        <w:spacing w:after="0" w:line="240" w:lineRule="auto"/>
        <w:jc w:val="both"/>
        <w:rPr>
          <w:rFonts w:ascii="Arial" w:hAnsi="Arial" w:cs="Arial"/>
          <w:sz w:val="20"/>
          <w:szCs w:val="20"/>
        </w:rPr>
      </w:pPr>
    </w:p>
    <w:p w:rsidR="001909FA" w:rsidRPr="00DD2318" w:rsidRDefault="001909FA" w:rsidP="001909FA">
      <w:pPr>
        <w:autoSpaceDE w:val="0"/>
        <w:autoSpaceDN w:val="0"/>
        <w:adjustRightInd w:val="0"/>
        <w:spacing w:after="0" w:line="240" w:lineRule="auto"/>
        <w:ind w:firstLine="540"/>
        <w:jc w:val="both"/>
        <w:rPr>
          <w:rFonts w:ascii="Arial" w:hAnsi="Arial" w:cs="Arial"/>
          <w:sz w:val="20"/>
          <w:szCs w:val="20"/>
        </w:rPr>
      </w:pPr>
      <w:bookmarkStart w:id="2" w:name="Par115"/>
      <w:bookmarkEnd w:id="2"/>
      <w:r w:rsidRPr="00DD2318">
        <w:rPr>
          <w:rFonts w:ascii="Arial" w:hAnsi="Arial" w:cs="Arial"/>
          <w:sz w:val="20"/>
          <w:szCs w:val="20"/>
        </w:rPr>
        <w:t>* Предусмотрена возможность освобождения от уголовной ответственности по преступлениям, совершенным до 1 января 2019 года.</w:t>
      </w:r>
    </w:p>
    <w:p w:rsidR="006A7A4B" w:rsidRPr="00DD2318" w:rsidRDefault="006A7A4B"/>
    <w:sectPr w:rsidR="006A7A4B" w:rsidRPr="00DD2318" w:rsidSect="001A3A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FA"/>
    <w:rsid w:val="001909FA"/>
    <w:rsid w:val="006A7A4B"/>
    <w:rsid w:val="00DD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4220</Words>
  <Characters>27684</Characters>
  <Application>Microsoft Office Word</Application>
  <DocSecurity>0</DocSecurity>
  <Lines>485</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Викулова Марина А.</dc:creator>
  <cp:keywords/>
  <dc:description/>
  <cp:lastModifiedBy>asus</cp:lastModifiedBy>
  <cp:revision>2</cp:revision>
  <dcterms:created xsi:type="dcterms:W3CDTF">2021-04-28T12:14:00Z</dcterms:created>
  <dcterms:modified xsi:type="dcterms:W3CDTF">2021-05-13T11:38:00Z</dcterms:modified>
</cp:coreProperties>
</file>