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3E" w:rsidRPr="00D84264" w:rsidRDefault="00A74E3E">
      <w:pPr>
        <w:pStyle w:val="ConsPlusNormal"/>
        <w:jc w:val="both"/>
        <w:outlineLvl w:val="0"/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185810" w:rsidRPr="00D8426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4FAE" w:rsidRPr="00D84264" w:rsidRDefault="00A74E3E" w:rsidP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t>МИНИМАЛЬНЫЙ РАЗМЕР ОПЛАТЫ ТРУДА В РОССИЙСКОЙ ФЕДЕРАЦИИ</w:t>
            </w:r>
          </w:p>
        </w:tc>
      </w:tr>
    </w:tbl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FAE" w:rsidRPr="00D84264" w:rsidRDefault="00574FAE" w:rsidP="0057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264">
        <w:rPr>
          <w:rFonts w:ascii="Arial" w:hAnsi="Arial" w:cs="Arial"/>
          <w:sz w:val="20"/>
          <w:szCs w:val="20"/>
        </w:rPr>
        <w:t>1. Минимальный размер оплаты труда (МРОТ);</w:t>
      </w:r>
    </w:p>
    <w:p w:rsidR="00574FAE" w:rsidRPr="00D84264" w:rsidRDefault="00574FAE" w:rsidP="00574F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84264">
        <w:rPr>
          <w:rFonts w:ascii="Arial" w:hAnsi="Arial" w:cs="Arial"/>
          <w:sz w:val="20"/>
          <w:szCs w:val="20"/>
        </w:rPr>
        <w:t>2. Базовая сумма, применяемая для исчисления налогов, сборов, штрафов и иных платежей, размер которых определяется в зависимости от минимального размера оплаты труда.</w:t>
      </w:r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Par11"/>
      <w:bookmarkEnd w:id="0"/>
      <w:r w:rsidRPr="00D84264">
        <w:rPr>
          <w:rFonts w:ascii="Arial" w:hAnsi="Arial" w:cs="Arial"/>
          <w:b/>
          <w:bCs/>
          <w:sz w:val="20"/>
          <w:szCs w:val="20"/>
        </w:rPr>
        <w:t>1.</w:t>
      </w:r>
      <w:r w:rsidRPr="00D84264">
        <w:rPr>
          <w:rFonts w:ascii="Arial" w:hAnsi="Arial" w:cs="Arial"/>
          <w:sz w:val="20"/>
          <w:szCs w:val="20"/>
        </w:rPr>
        <w:t xml:space="preserve"> Минимальный размер оплаты труда, применяемый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185810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Срок, с которого установлен минимальный размер оплаты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Сумма минимального размера оплаты труда (руб., в месяц)</w:t>
            </w:r>
          </w:p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9A6344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4" w:rsidRPr="00D84264" w:rsidRDefault="009A6344" w:rsidP="009A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 w:colFirst="0" w:colLast="1"/>
            <w:r>
              <w:rPr>
                <w:rFonts w:ascii="Arial" w:hAnsi="Arial" w:cs="Arial"/>
                <w:sz w:val="20"/>
                <w:szCs w:val="20"/>
              </w:rPr>
              <w:t>С 1 июня 2022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4" w:rsidRPr="00D84264" w:rsidRDefault="009A6344" w:rsidP="009A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15 279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44" w:rsidRPr="00D84264" w:rsidRDefault="009A6344" w:rsidP="009A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Arial" w:hAnsi="Arial" w:cs="Arial"/>
                <w:sz w:val="20"/>
                <w:szCs w:val="20"/>
              </w:rPr>
              <w:t>РФ от 28.05.2022 N 973</w:t>
            </w:r>
          </w:p>
        </w:tc>
      </w:tr>
      <w:bookmarkEnd w:id="1"/>
      <w:tr w:rsidR="00185810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 w:rsidP="00412F6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 1 января 202</w:t>
            </w:r>
            <w:r w:rsidR="00412F65" w:rsidRPr="00D84264">
              <w:rPr>
                <w:rFonts w:ascii="Arial" w:hAnsi="Arial" w:cs="Arial"/>
                <w:sz w:val="20"/>
                <w:szCs w:val="20"/>
              </w:rPr>
              <w:t>2</w:t>
            </w:r>
            <w:r w:rsidRPr="00D8426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 w:rsidP="0041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1</w:t>
            </w:r>
            <w:r w:rsidR="00412F65" w:rsidRPr="00D84264">
              <w:rPr>
                <w:rFonts w:ascii="Arial" w:hAnsi="Arial" w:cs="Arial"/>
                <w:sz w:val="20"/>
                <w:szCs w:val="20"/>
              </w:rPr>
              <w:t>3 890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41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Федеральный закон от 06.12.2021 N 406-ФЗ</w:t>
            </w:r>
          </w:p>
        </w:tc>
      </w:tr>
      <w:tr w:rsidR="00574FAE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 w:rsidP="00412F6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 1 января 202</w:t>
            </w:r>
            <w:r w:rsidR="00412F65" w:rsidRPr="00D84264">
              <w:rPr>
                <w:rFonts w:ascii="Arial" w:hAnsi="Arial" w:cs="Arial"/>
                <w:sz w:val="20"/>
                <w:szCs w:val="20"/>
              </w:rPr>
              <w:t>1</w:t>
            </w:r>
            <w:r w:rsidRPr="00D8426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412F65" w:rsidP="0041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12 792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412F65" w:rsidP="0041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 xml:space="preserve">ст. 3 Федерального закона от 29.12.2020 N 473-ФЗ </w:t>
            </w:r>
          </w:p>
        </w:tc>
      </w:tr>
    </w:tbl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Par25"/>
      <w:bookmarkEnd w:id="2"/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55"/>
      <w:bookmarkEnd w:id="3"/>
      <w:r w:rsidRPr="00D84264">
        <w:rPr>
          <w:rFonts w:ascii="Arial" w:hAnsi="Arial" w:cs="Arial"/>
          <w:b/>
          <w:bCs/>
          <w:sz w:val="20"/>
          <w:szCs w:val="20"/>
        </w:rPr>
        <w:t>2.</w:t>
      </w:r>
      <w:r w:rsidRPr="00D84264">
        <w:rPr>
          <w:rFonts w:ascii="Arial" w:hAnsi="Arial" w:cs="Arial"/>
          <w:sz w:val="20"/>
          <w:szCs w:val="20"/>
        </w:rPr>
        <w:t xml:space="preserve"> Базовая сумма, применяемая для исчисления налогов, сборов, штрафов и иных платежей, размер которых в соответствии с законодательством Российской Федерации определяется в зависимости от минимального размера оплаты труда, а также платежей по гражданско-правовым обязательствам, установленных в зависимости от минимального размера оплаты труда</w:t>
      </w:r>
    </w:p>
    <w:p w:rsidR="00574FAE" w:rsidRPr="00D84264" w:rsidRDefault="00574FAE" w:rsidP="0057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185810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Срок, с которого установлен размер базовой суммы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Размер базовой суммы (руб.)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Нормативный акт, установивший размер базовой суммы</w:t>
            </w:r>
          </w:p>
        </w:tc>
      </w:tr>
      <w:tr w:rsidR="00185810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 1 января 2001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ст. 5 Федерального закона от 19.06.2000 N 82-ФЗ</w:t>
            </w:r>
          </w:p>
        </w:tc>
      </w:tr>
      <w:tr w:rsidR="00574FAE" w:rsidRPr="00D8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 1 июля 2000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83.49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AE" w:rsidRPr="00D84264" w:rsidRDefault="0057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264">
              <w:rPr>
                <w:rFonts w:ascii="Arial" w:hAnsi="Arial" w:cs="Arial"/>
                <w:sz w:val="20"/>
                <w:szCs w:val="20"/>
              </w:rPr>
              <w:t>ст. 5 Федерального закона от 19.06.2000 N 82-ФЗ</w:t>
            </w:r>
          </w:p>
        </w:tc>
      </w:tr>
    </w:tbl>
    <w:p w:rsidR="007D0AEE" w:rsidRPr="00D84264" w:rsidRDefault="007D0AEE" w:rsidP="00574FAE">
      <w:pPr>
        <w:autoSpaceDE w:val="0"/>
        <w:autoSpaceDN w:val="0"/>
        <w:adjustRightInd w:val="0"/>
        <w:spacing w:before="200" w:after="0" w:line="240" w:lineRule="auto"/>
      </w:pPr>
    </w:p>
    <w:sectPr w:rsidR="007D0AEE" w:rsidRPr="00D84264" w:rsidSect="00E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E"/>
    <w:rsid w:val="00185810"/>
    <w:rsid w:val="00380031"/>
    <w:rsid w:val="0038504A"/>
    <w:rsid w:val="00412F65"/>
    <w:rsid w:val="00413BAA"/>
    <w:rsid w:val="004C3724"/>
    <w:rsid w:val="00574FAE"/>
    <w:rsid w:val="00675897"/>
    <w:rsid w:val="007D0AEE"/>
    <w:rsid w:val="009A6344"/>
    <w:rsid w:val="00A74E3E"/>
    <w:rsid w:val="00D84264"/>
    <w:rsid w:val="00F23DAC"/>
    <w:rsid w:val="00F6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0D94-EA93-456D-8BCE-A97714F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Викулова Марина А.</cp:lastModifiedBy>
  <cp:revision>2</cp:revision>
  <dcterms:created xsi:type="dcterms:W3CDTF">2022-06-07T11:38:00Z</dcterms:created>
  <dcterms:modified xsi:type="dcterms:W3CDTF">2022-06-07T11:38:00Z</dcterms:modified>
</cp:coreProperties>
</file>