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E7" w:rsidRPr="00D50DB6" w:rsidRDefault="00DB50E7" w:rsidP="00DB50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50DB6">
        <w:rPr>
          <w:rFonts w:ascii="Arial" w:hAnsi="Arial" w:cs="Arial"/>
          <w:b/>
          <w:bCs/>
          <w:sz w:val="20"/>
          <w:szCs w:val="20"/>
        </w:rPr>
        <w:t>ВЕЛИЧИНА</w:t>
      </w:r>
    </w:p>
    <w:p w:rsidR="00DB50E7" w:rsidRPr="00D50DB6" w:rsidRDefault="00DB50E7" w:rsidP="00DB50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50DB6">
        <w:rPr>
          <w:rFonts w:ascii="Arial" w:hAnsi="Arial" w:cs="Arial"/>
          <w:b/>
          <w:bCs/>
          <w:sz w:val="20"/>
          <w:szCs w:val="20"/>
        </w:rPr>
        <w:t>ПРОЖИТОЧНОГО МИНИМУМА ПО Г. МОСКВЕ</w:t>
      </w:r>
    </w:p>
    <w:p w:rsidR="00AF36C9" w:rsidRPr="00D50DB6" w:rsidRDefault="00AF36C9" w:rsidP="00DB50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F36C9" w:rsidRPr="00D50DB6" w:rsidRDefault="00AF36C9" w:rsidP="00DB50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F36C9" w:rsidRPr="00D50DB6" w:rsidRDefault="00AF36C9" w:rsidP="00AF36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247"/>
        <w:gridCol w:w="1531"/>
        <w:gridCol w:w="1644"/>
        <w:gridCol w:w="1077"/>
        <w:gridCol w:w="1928"/>
      </w:tblGrid>
      <w:tr w:rsidR="00AF36C9" w:rsidRPr="00D50DB6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Период, за который исчислена величина прожиточного минимума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Величина прожиточного минимума (в 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Нормативный акт, установивший величину прожиточного минимума</w:t>
            </w:r>
          </w:p>
        </w:tc>
      </w:tr>
      <w:tr w:rsidR="00AF36C9" w:rsidRPr="00D50DB6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на душу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для трудоспособного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для пенсионеров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для детей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6C9" w:rsidRPr="00D50DB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на 2024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22662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25879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16964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19586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Постановление Правительства Москвы от 17.10.2023 N 1961-ПП</w:t>
            </w:r>
          </w:p>
        </w:tc>
      </w:tr>
      <w:tr w:rsidR="00AF36C9" w:rsidRPr="00D50DB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на 2023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21718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24801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16257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18770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Постановление Правительства Москвы от 20.12.2022 N 2909-ПП</w:t>
            </w:r>
          </w:p>
        </w:tc>
      </w:tr>
      <w:tr w:rsidR="00AF36C9" w:rsidRPr="00D50DB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с 01.06.2022</w:t>
            </w:r>
          </w:p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по 31.12.2022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20585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23508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15410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17791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Постановление Правительства Москвы от 12.10.2021 N 1597-ПП (ред. от 31.05.2022)</w:t>
            </w:r>
          </w:p>
        </w:tc>
      </w:tr>
      <w:tr w:rsidR="00AF36C9" w:rsidRPr="00D50DB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с 01.01.2022</w:t>
            </w:r>
          </w:p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по 31.05.2022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18714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21371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14009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16174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Постановление Правительства Москвы от 12.10.2021 N 1597-ПП</w:t>
            </w:r>
          </w:p>
        </w:tc>
      </w:tr>
      <w:tr w:rsidR="00AF36C9" w:rsidRPr="00D50DB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на 2021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18029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20589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13496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15582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9" w:rsidRPr="00D50DB6" w:rsidRDefault="00AF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DB6">
              <w:rPr>
                <w:rFonts w:ascii="Arial" w:hAnsi="Arial" w:cs="Arial"/>
                <w:sz w:val="20"/>
                <w:szCs w:val="20"/>
              </w:rPr>
              <w:t>Постановление Правительства Москвы от 19.01.2021 N 11-ПП</w:t>
            </w:r>
          </w:p>
        </w:tc>
      </w:tr>
    </w:tbl>
    <w:p w:rsidR="00AF36C9" w:rsidRPr="00D50DB6" w:rsidRDefault="00AF36C9" w:rsidP="00AF3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36C9" w:rsidRPr="00D50DB6" w:rsidRDefault="00AF36C9" w:rsidP="00DB50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AF36C9" w:rsidRPr="00D50DB6" w:rsidSect="00355DC3">
      <w:pgSz w:w="11906" w:h="16838"/>
      <w:pgMar w:top="1440" w:right="566" w:bottom="1440" w:left="70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0E7"/>
    <w:rsid w:val="000F3B84"/>
    <w:rsid w:val="00355DC3"/>
    <w:rsid w:val="00570DBF"/>
    <w:rsid w:val="005B58D3"/>
    <w:rsid w:val="007C564B"/>
    <w:rsid w:val="00A32B32"/>
    <w:rsid w:val="00AF36C9"/>
    <w:rsid w:val="00B15383"/>
    <w:rsid w:val="00B5187A"/>
    <w:rsid w:val="00B84573"/>
    <w:rsid w:val="00D50DB6"/>
    <w:rsid w:val="00DB50E7"/>
    <w:rsid w:val="00E4236F"/>
    <w:rsid w:val="00E66911"/>
    <w:rsid w:val="00FC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asus</cp:lastModifiedBy>
  <cp:revision>3</cp:revision>
  <dcterms:created xsi:type="dcterms:W3CDTF">2023-12-18T08:29:00Z</dcterms:created>
  <dcterms:modified xsi:type="dcterms:W3CDTF">2024-01-10T23:37:00Z</dcterms:modified>
</cp:coreProperties>
</file>